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ПОЛОЖЕНИЕ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Общероссийского педагогического конкурса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3C04FB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Современные педагогические технологии на занятиях в ДОУ, ДО</w:t>
      </w:r>
      <w:r w:rsidR="00B61347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2014-2015 учебного года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Общие положения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8B41D8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Настоящее положение о Общероссийском педагогическом конкурсе </w:t>
      </w: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" </w:t>
      </w:r>
      <w:r w:rsidR="00A75277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Современные педагогические технологии на занятиях в ДОУ, ДО</w:t>
      </w:r>
      <w:r w:rsidR="00B61347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2014-2015 учебного года</w:t>
      </w:r>
      <w:r w:rsidRPr="008B41D8">
        <w:rPr>
          <w:rFonts w:ascii="Times New Roman" w:eastAsia="Times New Roman" w:hAnsi="Times New Roman" w:cs="Times New Roman"/>
          <w:b/>
          <w:i/>
          <w:color w:val="646464"/>
          <w:sz w:val="24"/>
          <w:szCs w:val="24"/>
          <w:lang w:eastAsia="ru-RU"/>
        </w:rPr>
        <w:t xml:space="preserve"> "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определяет порядок организации и проведения Конкурса, порядок участия в Конкурсе и определения победителей и призеров.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 xml:space="preserve">Учредителем Конкурса является Методическое объединение </w:t>
      </w:r>
      <w:r w:rsidR="00812F0E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"Лог</w:t>
      </w:r>
      <w:r w:rsidR="008B41D8" w:rsidRPr="008B41D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ос"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Цели и 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Современные условия информационного общества, развитие телекоммуникаций, процессы модернизации и технологического развития, происходящие в мировом педагогическом пространстве, актуализируют проблемы практического мастерства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Цель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 повышение эффективности и интенсификации образовательного процесса в условиях модернизации образования через понимание и практическое использование возможностей информационных технологий, созданию информационного пространства для презентации инновационного опыта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Повышение уровня информационной культуры и компетентности педагогов;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Активизация деятельности работников образования по использованию дистанционных технологий в учебном процессе;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Выявление и поддержка педагогов, использующих дистанционные технологии в учебном процессе.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Участники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Принять участие в Конкурсе могут педагогические работники начальных образовательных учреждений (детские сады, дома детского творчества, дополнительного образования,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школы, гимназии, лицеи,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ССУЗы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и т.д.).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Сроки проведения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с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20 декабря 2013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по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20 февраля 2014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Регистрация участников, приём конкурсных работ по электронной почте </w:t>
      </w:r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до 20 февраля 2014 года включительно.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Экспертиза работ, определение Победителей и Лауреатов конкурса. Публикация итогов на сайте</w:t>
      </w:r>
      <w:r w:rsidR="003714DB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hyperlink r:id="rId5" w:history="1">
        <w:r w:rsidR="003714DB">
          <w:rPr>
            <w:rStyle w:val="a4"/>
          </w:rPr>
          <w:t>http://konkurs.com.ru/logos/</w:t>
        </w:r>
      </w:hyperlink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 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1 марта 2014 года.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Рассылка наградных материалов происходит после публикации итогов на сайте, в течение месяца.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Стоимость участия: 200 рублей за одну работу (с одного автора; работы только авторские).Соответственно, если работа выполнена в соавторстве, то оплата производиться за каждого участника.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При оплате 200руб.вы получает сканированный документ по электронной почте, при оплате 250руб. вы получаете оригинал документа заказным письмом.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lastRenderedPageBreak/>
        <w:t xml:space="preserve"> Вопросы по тел.8-923-602-30-24 Татьяна Александровна (с 10.00 до 17.00 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пн-пт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Порядок участия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Для участия в Конкурсе необходимо подать заявку на участие по электронной почте </w:t>
      </w:r>
      <w:proofErr w:type="spellStart"/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 В письме Вам необходимо указать: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Название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номинацию участника, название материала.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ФИО педагога (полностью).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Электронный адрес(куда отправлять наградные документы)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Должность педагога.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Адрес для отправки почтой (с указанием населённого пункта и индекса), по которому проживает педагог.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Сокращённое наименование образовательного учреждения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>К письму-заявке необходимо приложить конкурсные материалы в архиве и сканированную копию квитанции.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Содержание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в заочной форме. Рассматриваются методические материалы по следующим номинациям: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Конспект разработки занятия (урока, внеклассного мероприятия, занятия в группе дошкольного учреждения),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Презентация к занятию, уроку и т.д.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Научно-методический материал (статья, обобщение опыта, доклад,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проект),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Методические документы (планирование, рабочая программа, элективный курс, пособие).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-Фото, сочинение, рисунок, эссе, коллаж.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Требования к материалам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Предоставляемые материалы могут быть отнесены к любому предметному направлению и (или) направлениям, или связанным с внеурочной деятельностью.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Желаемый размер архива с конкурсной работой не более </w:t>
      </w: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20 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МБ. В противном случае необходимо воспользоваться сервисами хранения файлов, например,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Яндекс.Диск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disk.yandex.ru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),  и т.д., и последующей отправкой ссылки для скачивания конкурсных материалов.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При отправке архива с конкурсной работой по электронной почте в тексте письма необходимо указать ФИО конкурсанта и название Конкурса. Заявка и квитанция отправляются приложением к письму. 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Технические требования к текстовым файлам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Формат страницы: А4, все поля (снизу, сверху, слева, справа) не менее 2 см.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Шрифт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«Times New Roman»,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размер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12.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Междустрочный интервал – одинарный.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Титульный лист.</w:t>
      </w:r>
    </w:p>
    <w:p w:rsidR="000967BE" w:rsidRPr="000967BE" w:rsidRDefault="000967BE" w:rsidP="000967BE">
      <w:p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67BE" w:rsidRPr="000967BE" w:rsidRDefault="000967BE" w:rsidP="000967BE">
      <w:pPr>
        <w:spacing w:before="100" w:beforeAutospacing="1" w:after="0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Выберите удобный способ оплаты: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lastRenderedPageBreak/>
        <w:t xml:space="preserve">-Переводом с карты на карту на номер: </w:t>
      </w:r>
      <w:r w:rsidRPr="00E86B42"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  <w:t>63 90 02 26 90 17 52 58 86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,она действительна до мая 2015года.(Кузбасс, г.Кемерово- зарегистрирована)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-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Или уплатить в любом отделении Сбербанка при предъявлении паспорта на один из номеров карт.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собственноручно указываете ФИО участника(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и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банкомата или другого подтверждающего документа.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-Или по квитанции Сбербанка:(предварительно заполните свои данные)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только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банка.</w:t>
      </w: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CD00DB" w:rsidTr="007A45EE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CD00DB" w:rsidTr="007A45EE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CD00DB" w:rsidTr="007A45EE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D00DB" w:rsidTr="007A45EE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CD00DB" w:rsidTr="007A45EE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9CB" w:rsidRDefault="00C159CB"/>
    <w:sectPr w:rsidR="00C159CB" w:rsidSect="00C1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ED3"/>
    <w:multiLevelType w:val="multilevel"/>
    <w:tmpl w:val="64F4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A7024"/>
    <w:multiLevelType w:val="multilevel"/>
    <w:tmpl w:val="D44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D19DA"/>
    <w:multiLevelType w:val="multilevel"/>
    <w:tmpl w:val="08D4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967BE"/>
    <w:rsid w:val="000967BE"/>
    <w:rsid w:val="000D77BC"/>
    <w:rsid w:val="00163444"/>
    <w:rsid w:val="001A3EEB"/>
    <w:rsid w:val="003714DB"/>
    <w:rsid w:val="003C04FB"/>
    <w:rsid w:val="00702149"/>
    <w:rsid w:val="00812F0E"/>
    <w:rsid w:val="008B41D8"/>
    <w:rsid w:val="00A75277"/>
    <w:rsid w:val="00B61347"/>
    <w:rsid w:val="00B75B5D"/>
    <w:rsid w:val="00C159CB"/>
    <w:rsid w:val="00CD00DB"/>
    <w:rsid w:val="00DD6FFA"/>
    <w:rsid w:val="00E86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7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714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nkurs.com.ru/logo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1110</Words>
  <Characters>6328</Characters>
  <Application>Microsoft Office Word</Application>
  <DocSecurity>0</DocSecurity>
  <Lines>52</Lines>
  <Paragraphs>14</Paragraphs>
  <ScaleCrop>false</ScaleCrop>
  <Company/>
  <LinksUpToDate>false</LinksUpToDate>
  <CharactersWithSpaces>7424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19</cp:revision>
  <dcterms:created xsi:type="dcterms:W3CDTF">2013-12-05T06:48:00Z</dcterms:created>
  <dcterms:modified xsi:type="dcterms:W3CDTF">2014-01-14T12:46:00Z</dcterms:modified>
</cp:coreProperties>
</file>